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69" w:rsidRPr="00360069" w:rsidRDefault="00360069" w:rsidP="00360069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  <w:r w:rsidRPr="00360069">
        <w:rPr>
          <w:b/>
          <w:bCs/>
          <w:sz w:val="20"/>
          <w:szCs w:val="20"/>
        </w:rPr>
        <w:t xml:space="preserve">Grójec, </w:t>
      </w:r>
      <w:r w:rsidR="006B0322">
        <w:rPr>
          <w:b/>
          <w:bCs/>
          <w:sz w:val="20"/>
          <w:szCs w:val="20"/>
        </w:rPr>
        <w:t>2</w:t>
      </w:r>
      <w:r w:rsidR="008D3C97">
        <w:rPr>
          <w:b/>
          <w:bCs/>
          <w:sz w:val="20"/>
          <w:szCs w:val="20"/>
        </w:rPr>
        <w:t>0</w:t>
      </w:r>
      <w:r w:rsidRPr="00360069">
        <w:rPr>
          <w:b/>
          <w:bCs/>
          <w:sz w:val="20"/>
          <w:szCs w:val="20"/>
        </w:rPr>
        <w:t>.</w:t>
      </w:r>
      <w:r w:rsidR="006B0322">
        <w:rPr>
          <w:b/>
          <w:bCs/>
          <w:sz w:val="20"/>
          <w:szCs w:val="20"/>
        </w:rPr>
        <w:t>11</w:t>
      </w:r>
      <w:r w:rsidRPr="00360069">
        <w:rPr>
          <w:b/>
          <w:bCs/>
          <w:sz w:val="20"/>
          <w:szCs w:val="20"/>
        </w:rPr>
        <w:t>.201</w:t>
      </w:r>
      <w:r w:rsidR="00295265">
        <w:rPr>
          <w:b/>
          <w:bCs/>
          <w:sz w:val="20"/>
          <w:szCs w:val="20"/>
        </w:rPr>
        <w:t>3</w:t>
      </w:r>
      <w:r w:rsidRPr="00360069">
        <w:rPr>
          <w:b/>
          <w:bCs/>
          <w:sz w:val="20"/>
          <w:szCs w:val="20"/>
        </w:rPr>
        <w:t xml:space="preserve"> r.</w:t>
      </w:r>
    </w:p>
    <w:p w:rsidR="00360069" w:rsidRPr="00360069" w:rsidRDefault="00360069" w:rsidP="0036006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360069">
        <w:rPr>
          <w:b/>
          <w:bCs/>
          <w:sz w:val="20"/>
          <w:szCs w:val="20"/>
        </w:rPr>
        <w:t>Starostwo Powiatowe w Grójcu</w:t>
      </w:r>
    </w:p>
    <w:p w:rsidR="00360069" w:rsidRPr="00924982" w:rsidRDefault="00360069" w:rsidP="0036006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24982">
        <w:rPr>
          <w:b/>
          <w:bCs/>
          <w:sz w:val="20"/>
          <w:szCs w:val="20"/>
        </w:rPr>
        <w:t>ul. Piłsudskiego 59</w:t>
      </w:r>
    </w:p>
    <w:p w:rsidR="00360069" w:rsidRPr="00295265" w:rsidRDefault="00360069" w:rsidP="0036006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en-US"/>
        </w:rPr>
      </w:pPr>
      <w:r w:rsidRPr="00295265">
        <w:rPr>
          <w:b/>
          <w:bCs/>
          <w:sz w:val="20"/>
          <w:szCs w:val="20"/>
          <w:lang w:val="en-US"/>
        </w:rPr>
        <w:t xml:space="preserve">05-600 </w:t>
      </w:r>
      <w:proofErr w:type="spellStart"/>
      <w:r w:rsidRPr="00295265">
        <w:rPr>
          <w:b/>
          <w:bCs/>
          <w:sz w:val="20"/>
          <w:szCs w:val="20"/>
          <w:lang w:val="en-US"/>
        </w:rPr>
        <w:t>Grójec</w:t>
      </w:r>
      <w:proofErr w:type="spellEnd"/>
    </w:p>
    <w:p w:rsidR="00360069" w:rsidRPr="00295265" w:rsidRDefault="00360069" w:rsidP="00360069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en-US"/>
        </w:rPr>
      </w:pPr>
      <w:proofErr w:type="spellStart"/>
      <w:r w:rsidRPr="00295265">
        <w:rPr>
          <w:bCs/>
          <w:sz w:val="20"/>
          <w:szCs w:val="20"/>
          <w:lang w:val="en-US"/>
        </w:rPr>
        <w:t>tel</w:t>
      </w:r>
      <w:proofErr w:type="spellEnd"/>
      <w:r w:rsidRPr="00295265">
        <w:rPr>
          <w:bCs/>
          <w:sz w:val="20"/>
          <w:szCs w:val="20"/>
          <w:lang w:val="en-US"/>
        </w:rPr>
        <w:t>: 48/665 11 10</w:t>
      </w:r>
    </w:p>
    <w:p w:rsidR="00360069" w:rsidRPr="00295265" w:rsidRDefault="00360069" w:rsidP="00360069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en-US"/>
        </w:rPr>
      </w:pPr>
      <w:r w:rsidRPr="00295265">
        <w:rPr>
          <w:bCs/>
          <w:sz w:val="20"/>
          <w:szCs w:val="20"/>
          <w:lang w:val="en-US"/>
        </w:rPr>
        <w:t>fax: 48/665 11 47</w:t>
      </w:r>
    </w:p>
    <w:p w:rsidR="00360069" w:rsidRPr="00295265" w:rsidRDefault="00360069" w:rsidP="00360069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en-US"/>
        </w:rPr>
      </w:pPr>
      <w:r w:rsidRPr="00295265">
        <w:rPr>
          <w:bCs/>
          <w:sz w:val="20"/>
          <w:szCs w:val="20"/>
          <w:lang w:val="en-US"/>
        </w:rPr>
        <w:t>www.bipgrojec.pl</w:t>
      </w:r>
    </w:p>
    <w:p w:rsidR="00360069" w:rsidRPr="00295265" w:rsidRDefault="00360069" w:rsidP="00360069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295265">
        <w:rPr>
          <w:bCs/>
          <w:sz w:val="20"/>
          <w:szCs w:val="20"/>
        </w:rPr>
        <w:t>e-mail: sekretariat@grojec.pl</w:t>
      </w:r>
    </w:p>
    <w:p w:rsidR="00360069" w:rsidRPr="001169AD" w:rsidRDefault="00360069" w:rsidP="001169AD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924982">
        <w:rPr>
          <w:sz w:val="20"/>
          <w:szCs w:val="20"/>
        </w:rPr>
        <w:t>Nr referencyjny nadany sprawie przez Zamawiającego</w:t>
      </w:r>
      <w:r>
        <w:rPr>
          <w:sz w:val="20"/>
          <w:szCs w:val="20"/>
        </w:rPr>
        <w:t xml:space="preserve">: </w:t>
      </w:r>
      <w:r w:rsidR="008D3C97">
        <w:rPr>
          <w:b/>
          <w:sz w:val="20"/>
          <w:szCs w:val="20"/>
        </w:rPr>
        <w:t>O</w:t>
      </w:r>
      <w:r w:rsidR="00295265">
        <w:rPr>
          <w:b/>
          <w:sz w:val="20"/>
          <w:szCs w:val="20"/>
        </w:rPr>
        <w:t>R</w:t>
      </w:r>
      <w:r w:rsidR="008D3C97">
        <w:rPr>
          <w:b/>
          <w:sz w:val="20"/>
          <w:szCs w:val="20"/>
        </w:rPr>
        <w:t>.272.</w:t>
      </w:r>
      <w:r w:rsidR="006B0322">
        <w:rPr>
          <w:b/>
          <w:sz w:val="20"/>
          <w:szCs w:val="20"/>
        </w:rPr>
        <w:t>13</w:t>
      </w:r>
      <w:r w:rsidR="008D3C9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201</w:t>
      </w:r>
      <w:r w:rsidR="002952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  </w:t>
      </w:r>
    </w:p>
    <w:p w:rsidR="00360069" w:rsidRPr="008D3C97" w:rsidRDefault="00360069" w:rsidP="008D3C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360069">
        <w:rPr>
          <w:b/>
          <w:bCs/>
          <w:color w:val="000000"/>
          <w:sz w:val="20"/>
          <w:szCs w:val="20"/>
        </w:rPr>
        <w:t>Dot. zadania pt.:</w:t>
      </w:r>
      <w:r w:rsidR="006B0322" w:rsidRPr="006B032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B0322" w:rsidRPr="006B0322">
        <w:rPr>
          <w:b/>
          <w:bCs/>
          <w:color w:val="000000"/>
          <w:sz w:val="20"/>
          <w:szCs w:val="20"/>
        </w:rPr>
        <w:t>Bankowa obsługa budżetu Powiatu Grójeckiego</w:t>
      </w:r>
      <w:r w:rsidR="00295265">
        <w:rPr>
          <w:b/>
          <w:bCs/>
        </w:rPr>
        <w:t>.</w:t>
      </w:r>
    </w:p>
    <w:p w:rsidR="00295265" w:rsidRDefault="00295265" w:rsidP="006D2F7E">
      <w:pPr>
        <w:spacing w:line="360" w:lineRule="auto"/>
        <w:ind w:left="5528"/>
        <w:rPr>
          <w:b/>
          <w:bCs/>
          <w:color w:val="000000"/>
          <w:sz w:val="20"/>
          <w:szCs w:val="20"/>
        </w:rPr>
      </w:pPr>
    </w:p>
    <w:p w:rsidR="006D2F7E" w:rsidRDefault="006D2F7E" w:rsidP="006D2F7E">
      <w:pPr>
        <w:spacing w:line="360" w:lineRule="auto"/>
        <w:ind w:left="5528"/>
        <w:rPr>
          <w:b/>
          <w:bCs/>
          <w:color w:val="000000"/>
          <w:sz w:val="20"/>
          <w:szCs w:val="20"/>
        </w:rPr>
      </w:pPr>
      <w:r w:rsidRPr="006D2F7E">
        <w:rPr>
          <w:b/>
          <w:bCs/>
          <w:color w:val="000000"/>
          <w:sz w:val="20"/>
          <w:szCs w:val="20"/>
        </w:rPr>
        <w:t>Do:</w:t>
      </w:r>
    </w:p>
    <w:p w:rsidR="00360069" w:rsidRPr="006D2F7E" w:rsidRDefault="006D2F7E" w:rsidP="006D2F7E">
      <w:pPr>
        <w:spacing w:line="360" w:lineRule="auto"/>
        <w:ind w:left="5528"/>
        <w:rPr>
          <w:b/>
          <w:bCs/>
          <w:color w:val="000000"/>
          <w:sz w:val="20"/>
          <w:szCs w:val="20"/>
        </w:rPr>
      </w:pPr>
      <w:r w:rsidRPr="006D2F7E">
        <w:rPr>
          <w:b/>
          <w:bCs/>
          <w:color w:val="000000"/>
          <w:sz w:val="20"/>
          <w:szCs w:val="20"/>
        </w:rPr>
        <w:t xml:space="preserve">Uczestnicy postępowania </w:t>
      </w:r>
      <w:r w:rsidRPr="006D2F7E">
        <w:rPr>
          <w:b/>
          <w:bCs/>
          <w:color w:val="000000"/>
          <w:sz w:val="20"/>
          <w:szCs w:val="20"/>
        </w:rPr>
        <w:br/>
        <w:t>o udzielenie zamówienia publicznego</w:t>
      </w:r>
    </w:p>
    <w:p w:rsidR="00360069" w:rsidRPr="001169AD" w:rsidRDefault="00360069" w:rsidP="001169AD">
      <w:pPr>
        <w:autoSpaceDE w:val="0"/>
        <w:autoSpaceDN w:val="0"/>
        <w:adjustRightInd w:val="0"/>
        <w:jc w:val="center"/>
      </w:pPr>
    </w:p>
    <w:p w:rsidR="00360069" w:rsidRPr="001169AD" w:rsidRDefault="00360069" w:rsidP="001169AD">
      <w:pPr>
        <w:autoSpaceDE w:val="0"/>
        <w:autoSpaceDN w:val="0"/>
        <w:adjustRightInd w:val="0"/>
        <w:jc w:val="both"/>
      </w:pPr>
      <w:r w:rsidRPr="001169AD">
        <w:t xml:space="preserve">Na podstawie  art. 38 ust 4 ustawy z dnia 29 stycznia 2004 r. Prawo zamówień publicznych (tekst jednolity Dz. U. z 2010 r. Nr 113, poz. 759) zamawiający dokonuje zmiany specyfikacji istotnych warunków zamówienia z dnia </w:t>
      </w:r>
      <w:r w:rsidR="008D3C97">
        <w:t>2</w:t>
      </w:r>
      <w:r w:rsidR="00295265">
        <w:t>9</w:t>
      </w:r>
      <w:r w:rsidRPr="001169AD">
        <w:t>.0</w:t>
      </w:r>
      <w:r w:rsidR="00295265">
        <w:t>5</w:t>
      </w:r>
      <w:r w:rsidRPr="001169AD">
        <w:t>.201</w:t>
      </w:r>
      <w:r w:rsidR="00295265">
        <w:t>3</w:t>
      </w:r>
      <w:r w:rsidRPr="001169AD">
        <w:t xml:space="preserve"> r.  </w:t>
      </w:r>
    </w:p>
    <w:p w:rsidR="00CF570B" w:rsidRPr="00A33B3F" w:rsidRDefault="00360069" w:rsidP="00A33B3F">
      <w:pPr>
        <w:autoSpaceDE w:val="0"/>
        <w:autoSpaceDN w:val="0"/>
        <w:adjustRightInd w:val="0"/>
        <w:jc w:val="both"/>
      </w:pPr>
      <w:r w:rsidRPr="001169AD">
        <w:t>Zmianie ulega:</w:t>
      </w:r>
    </w:p>
    <w:p w:rsidR="00B865AB" w:rsidRDefault="00B865AB" w:rsidP="005B4270">
      <w:pPr>
        <w:autoSpaceDE w:val="0"/>
        <w:autoSpaceDN w:val="0"/>
        <w:adjustRightInd w:val="0"/>
        <w:jc w:val="both"/>
      </w:pPr>
    </w:p>
    <w:p w:rsidR="00F8166B" w:rsidRPr="00B865AB" w:rsidRDefault="00F8166B" w:rsidP="005B427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87ADF" w:rsidRPr="00687ADF" w:rsidRDefault="00687ADF" w:rsidP="00687A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69AD">
        <w:rPr>
          <w:b/>
        </w:rPr>
        <w:t xml:space="preserve">Przed zmianą : </w:t>
      </w: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6B0322">
        <w:rPr>
          <w:b/>
          <w:bCs/>
          <w:sz w:val="22"/>
          <w:szCs w:val="22"/>
          <w:u w:val="single"/>
        </w:rPr>
        <w:t>ROZDZIAŁ XIII</w:t>
      </w: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322">
        <w:rPr>
          <w:b/>
          <w:bCs/>
          <w:sz w:val="22"/>
          <w:szCs w:val="22"/>
        </w:rPr>
        <w:t>OPIS KRYTERIÓW, KTÓRYMI ZAMAWIAJACY BĘDZIE SIĘ KIEROWAŁ PRZY WYBORZE OFERTY, WRAZ Z PODANIEM ZNACZENIA TYCH KRYTERIÓW  I SPOSOBU OCENY OFERT</w:t>
      </w:r>
    </w:p>
    <w:p w:rsidR="006B0322" w:rsidRPr="006B0322" w:rsidRDefault="006B0322" w:rsidP="006B0322">
      <w:pPr>
        <w:tabs>
          <w:tab w:val="left" w:pos="540"/>
        </w:tabs>
        <w:jc w:val="both"/>
        <w:rPr>
          <w:b/>
          <w:bCs/>
          <w:sz w:val="22"/>
          <w:szCs w:val="22"/>
        </w:rPr>
      </w:pPr>
    </w:p>
    <w:p w:rsidR="006B0322" w:rsidRPr="006B0322" w:rsidRDefault="006B0322" w:rsidP="006B0322">
      <w:pPr>
        <w:tabs>
          <w:tab w:val="left" w:pos="540"/>
        </w:tabs>
        <w:ind w:left="1080"/>
        <w:jc w:val="both"/>
        <w:rPr>
          <w:b/>
          <w:bCs/>
          <w:sz w:val="22"/>
          <w:szCs w:val="22"/>
        </w:rPr>
      </w:pPr>
    </w:p>
    <w:p w:rsidR="006B0322" w:rsidRPr="006B0322" w:rsidRDefault="00F8166B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(…)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>3.Do wyliczenia ilości punktów przyznanych badanej ofercie zostanie zastosowany wzór: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                                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</w:rPr>
        <w:t xml:space="preserve"> </w:t>
      </w:r>
      <w:r w:rsidRPr="006B0322">
        <w:rPr>
          <w:bCs/>
          <w:sz w:val="22"/>
          <w:szCs w:val="22"/>
          <w:u w:val="single"/>
        </w:rPr>
        <w:t>Opłata za prowadzenie rachunków bieżących i pomocniczych: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               Ilość punktów (a)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najniższy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ofercie+100</m:t>
            </m:r>
          </m:den>
        </m:f>
      </m:oMath>
      <w:r w:rsidRPr="006B0322">
        <w:rPr>
          <w:bCs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4F81BD"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  <w:u w:val="single"/>
        </w:rPr>
        <w:t>Opłata za przelewy do innego banku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Ilość punktów (b)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najniższy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ofercie+100</m:t>
            </m:r>
          </m:den>
        </m:f>
      </m:oMath>
      <w:r w:rsidRPr="006B0322">
        <w:rPr>
          <w:bCs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  <w:u w:val="single"/>
        </w:rPr>
        <w:t>Oprocentowanie kredytu w rachunku bieżącym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Ilość punktów (c)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najniższnajnizszy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 w badanej ofercie</m:t>
            </m:r>
          </m:den>
        </m:f>
      </m:oMath>
      <w:r w:rsidRPr="006B0322">
        <w:rPr>
          <w:bCs/>
          <w:sz w:val="22"/>
          <w:szCs w:val="22"/>
        </w:rPr>
        <w:t xml:space="preserve"> x 0,50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  <w:u w:val="single"/>
        </w:rPr>
        <w:t>Oprocentowanie rachunku bieżącego i rachunków pomocniczych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Ilość punktów (d)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najnizszy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</m:t>
            </m:r>
          </m:den>
        </m:f>
      </m:oMath>
      <w:r w:rsidRPr="006B0322">
        <w:rPr>
          <w:bCs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  <w:u w:val="single"/>
        </w:rPr>
        <w:t xml:space="preserve">Oprocentowanie lokat na rachunku typu </w:t>
      </w:r>
      <w:proofErr w:type="spellStart"/>
      <w:r w:rsidRPr="006B0322">
        <w:rPr>
          <w:bCs/>
          <w:sz w:val="22"/>
          <w:szCs w:val="22"/>
          <w:u w:val="single"/>
        </w:rPr>
        <w:t>over</w:t>
      </w:r>
      <w:proofErr w:type="spellEnd"/>
      <w:r w:rsidRPr="006B0322">
        <w:rPr>
          <w:bCs/>
          <w:sz w:val="22"/>
          <w:szCs w:val="22"/>
          <w:u w:val="single"/>
        </w:rPr>
        <w:t xml:space="preserve"> </w:t>
      </w:r>
      <w:proofErr w:type="spellStart"/>
      <w:r w:rsidRPr="006B0322">
        <w:rPr>
          <w:bCs/>
          <w:sz w:val="22"/>
          <w:szCs w:val="22"/>
          <w:u w:val="single"/>
        </w:rPr>
        <w:t>night</w:t>
      </w:r>
      <w:proofErr w:type="spellEnd"/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              Ilość punktów (e)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najnizszy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ofercie</m:t>
            </m:r>
          </m:den>
        </m:f>
      </m:oMath>
      <w:r w:rsidRPr="006B0322">
        <w:rPr>
          <w:bCs/>
          <w:sz w:val="22"/>
          <w:szCs w:val="22"/>
        </w:rPr>
        <w:t xml:space="preserve"> x 0,20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F8166B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(…)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sz w:val="22"/>
          <w:szCs w:val="22"/>
          <w:u w:val="single"/>
        </w:rPr>
      </w:pPr>
    </w:p>
    <w:p w:rsidR="006B0322" w:rsidRDefault="006B0322" w:rsidP="00687AD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87ADF" w:rsidRDefault="00687ADF" w:rsidP="00687A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169AD">
        <w:rPr>
          <w:b/>
        </w:rPr>
        <w:lastRenderedPageBreak/>
        <w:t xml:space="preserve">Po zmianach: </w:t>
      </w: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6B0322">
        <w:rPr>
          <w:b/>
          <w:bCs/>
          <w:sz w:val="22"/>
          <w:szCs w:val="22"/>
          <w:u w:val="single"/>
        </w:rPr>
        <w:t>ROZDZIAŁ XIII</w:t>
      </w: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6B0322" w:rsidRPr="006B0322" w:rsidRDefault="006B0322" w:rsidP="006B03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B0322">
        <w:rPr>
          <w:b/>
          <w:bCs/>
          <w:sz w:val="22"/>
          <w:szCs w:val="22"/>
        </w:rPr>
        <w:t>OPIS KRYTERIÓW, KTÓRYMI ZAMAWIAJACY BĘDZIE SIĘ KIEROWAŁ PRZY WYBORZE OFERTY, WRAZ Z PODANIEM ZNACZENIA TYCH KRYTERIÓW  I SPOSOBU OCENY OFERT</w:t>
      </w:r>
    </w:p>
    <w:p w:rsidR="006B0322" w:rsidRPr="006B0322" w:rsidRDefault="00F8166B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(…)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>3.Do wyliczenia ilości punktów przyznanych badanej ofercie zostanie zastosowany wzór: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                                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</w:rPr>
        <w:t xml:space="preserve"> </w:t>
      </w:r>
      <w:r w:rsidRPr="006B0322">
        <w:rPr>
          <w:bCs/>
          <w:sz w:val="22"/>
          <w:szCs w:val="22"/>
          <w:u w:val="single"/>
        </w:rPr>
        <w:t>Opłata za prowadzenie rachunków bieżących i pomocniczych: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               Ilość punktów (a)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najniższy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ofercie+100</m:t>
            </m:r>
          </m:den>
        </m:f>
      </m:oMath>
      <w:r w:rsidRPr="006B0322">
        <w:rPr>
          <w:bCs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4F81BD"/>
          <w:sz w:val="22"/>
          <w:szCs w:val="22"/>
        </w:rPr>
      </w:pP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6B0322">
        <w:rPr>
          <w:bCs/>
          <w:sz w:val="22"/>
          <w:szCs w:val="22"/>
          <w:u w:val="single"/>
        </w:rPr>
        <w:t>Opłata za przelewy do innego banku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6B0322">
        <w:rPr>
          <w:bCs/>
          <w:sz w:val="22"/>
          <w:szCs w:val="22"/>
        </w:rPr>
        <w:t xml:space="preserve">Ilość punktów (b)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najniższy zaoferowany koszt+100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koszt w badanej ofercie+100</m:t>
            </m:r>
          </m:den>
        </m:f>
      </m:oMath>
      <w:r w:rsidRPr="006B0322">
        <w:rPr>
          <w:bCs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FF0000"/>
          <w:sz w:val="22"/>
          <w:szCs w:val="22"/>
          <w:u w:val="single"/>
        </w:rPr>
      </w:pPr>
      <w:r w:rsidRPr="006B0322">
        <w:rPr>
          <w:bCs/>
          <w:color w:val="FF0000"/>
          <w:sz w:val="22"/>
          <w:szCs w:val="22"/>
          <w:u w:val="single"/>
        </w:rPr>
        <w:t>Oprocentowanie kredytu w rachunku bieżącym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color w:val="FF0000"/>
          <w:sz w:val="22"/>
          <w:szCs w:val="22"/>
        </w:rPr>
      </w:pPr>
      <w:r w:rsidRPr="006B0322">
        <w:rPr>
          <w:bCs/>
          <w:color w:val="FF0000"/>
          <w:sz w:val="22"/>
          <w:szCs w:val="22"/>
        </w:rPr>
        <w:t xml:space="preserve">Ilość punktów (c) =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najniższe  zaoferowane oprocentowanie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opr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>ocentowanie w badanej ofercie</m:t>
            </m:r>
          </m:den>
        </m:f>
      </m:oMath>
      <w:r w:rsidRPr="006B0322">
        <w:rPr>
          <w:bCs/>
          <w:color w:val="FF0000"/>
          <w:sz w:val="22"/>
          <w:szCs w:val="22"/>
        </w:rPr>
        <w:t xml:space="preserve"> x 0,50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FF0000"/>
          <w:sz w:val="22"/>
          <w:szCs w:val="22"/>
          <w:u w:val="single"/>
        </w:rPr>
      </w:pPr>
      <w:r w:rsidRPr="006B0322">
        <w:rPr>
          <w:bCs/>
          <w:color w:val="FF0000"/>
          <w:sz w:val="22"/>
          <w:szCs w:val="22"/>
          <w:u w:val="single"/>
        </w:rPr>
        <w:t>Oprocentowanie rachunku bieżącego i rachunków pomocniczych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bCs/>
          <w:color w:val="FF0000"/>
          <w:sz w:val="22"/>
          <w:szCs w:val="22"/>
        </w:rPr>
      </w:pPr>
      <w:r w:rsidRPr="006B0322">
        <w:rPr>
          <w:bCs/>
          <w:color w:val="FF0000"/>
          <w:sz w:val="22"/>
          <w:szCs w:val="22"/>
        </w:rPr>
        <w:t xml:space="preserve">Ilość punktów (d) =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oprocentowanie  wg badanej oferty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najwyzsze zaoferowane op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>rocentowanie</m:t>
            </m:r>
          </m:den>
        </m:f>
      </m:oMath>
      <w:r w:rsidRPr="006B0322">
        <w:rPr>
          <w:bCs/>
          <w:color w:val="FF0000"/>
          <w:sz w:val="22"/>
          <w:szCs w:val="22"/>
        </w:rPr>
        <w:t xml:space="preserve"> x 0,10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FF0000"/>
          <w:sz w:val="22"/>
          <w:szCs w:val="22"/>
          <w:u w:val="single"/>
        </w:rPr>
      </w:pPr>
      <w:r w:rsidRPr="006B0322">
        <w:rPr>
          <w:bCs/>
          <w:color w:val="FF0000"/>
          <w:sz w:val="22"/>
          <w:szCs w:val="22"/>
          <w:u w:val="single"/>
        </w:rPr>
        <w:t xml:space="preserve">Oprocentowanie lokat na rachunku typu </w:t>
      </w:r>
      <w:proofErr w:type="spellStart"/>
      <w:r w:rsidRPr="006B0322">
        <w:rPr>
          <w:bCs/>
          <w:color w:val="FF0000"/>
          <w:sz w:val="22"/>
          <w:szCs w:val="22"/>
          <w:u w:val="single"/>
        </w:rPr>
        <w:t>over</w:t>
      </w:r>
      <w:proofErr w:type="spellEnd"/>
      <w:r w:rsidRPr="006B0322">
        <w:rPr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6B0322">
        <w:rPr>
          <w:bCs/>
          <w:color w:val="FF0000"/>
          <w:sz w:val="22"/>
          <w:szCs w:val="22"/>
          <w:u w:val="single"/>
        </w:rPr>
        <w:t>night</w:t>
      </w:r>
      <w:proofErr w:type="spellEnd"/>
    </w:p>
    <w:p w:rsidR="006B0322" w:rsidRPr="006B0322" w:rsidRDefault="006B0322" w:rsidP="006B0322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 w:rsidRPr="006B0322">
        <w:rPr>
          <w:bCs/>
          <w:color w:val="FF0000"/>
          <w:sz w:val="22"/>
          <w:szCs w:val="22"/>
        </w:rPr>
        <w:t xml:space="preserve">              Ilość punktów (e) =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oprocentowanie wg badanej oferty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najwyższe zaoferowane oprocentowanie</m:t>
            </m:r>
          </m:den>
        </m:f>
      </m:oMath>
      <w:r w:rsidRPr="006B0322">
        <w:rPr>
          <w:bCs/>
          <w:color w:val="FF0000"/>
          <w:sz w:val="22"/>
          <w:szCs w:val="22"/>
        </w:rPr>
        <w:t xml:space="preserve"> x 0,20 x 100</w:t>
      </w:r>
    </w:p>
    <w:p w:rsidR="006B0322" w:rsidRPr="006B0322" w:rsidRDefault="006B0322" w:rsidP="006B03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0322" w:rsidRPr="006B0322" w:rsidRDefault="00F8166B" w:rsidP="006B032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(…)</w:t>
      </w:r>
    </w:p>
    <w:p w:rsidR="006B0322" w:rsidRPr="006B0322" w:rsidRDefault="006B0322" w:rsidP="006B0322">
      <w:pPr>
        <w:autoSpaceDE w:val="0"/>
        <w:autoSpaceDN w:val="0"/>
        <w:adjustRightInd w:val="0"/>
        <w:ind w:left="720"/>
        <w:rPr>
          <w:sz w:val="22"/>
          <w:szCs w:val="22"/>
          <w:u w:val="single"/>
        </w:rPr>
      </w:pPr>
    </w:p>
    <w:p w:rsidR="00687ADF" w:rsidRPr="00687ADF" w:rsidRDefault="00687ADF" w:rsidP="00687ADF">
      <w:pPr>
        <w:spacing w:after="200"/>
        <w:jc w:val="both"/>
        <w:rPr>
          <w:sz w:val="20"/>
          <w:szCs w:val="20"/>
        </w:rPr>
      </w:pPr>
    </w:p>
    <w:p w:rsidR="000B5099" w:rsidRPr="00687ADF" w:rsidRDefault="00360069" w:rsidP="001169AD">
      <w:pPr>
        <w:autoSpaceDE w:val="0"/>
        <w:autoSpaceDN w:val="0"/>
        <w:adjustRightInd w:val="0"/>
        <w:spacing w:line="360" w:lineRule="auto"/>
        <w:ind w:left="5664"/>
        <w:rPr>
          <w:sz w:val="20"/>
          <w:szCs w:val="20"/>
        </w:rPr>
      </w:pPr>
      <w:r w:rsidRPr="00687ADF">
        <w:rPr>
          <w:sz w:val="20"/>
          <w:szCs w:val="20"/>
        </w:rPr>
        <w:t>Z poważaniem</w:t>
      </w:r>
    </w:p>
    <w:sectPr w:rsidR="000B5099" w:rsidRPr="00687ADF" w:rsidSect="00527C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A57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640B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B30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184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6AA"/>
    <w:multiLevelType w:val="singleLevel"/>
    <w:tmpl w:val="DD3C0830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FD1DD7"/>
    <w:multiLevelType w:val="hybridMultilevel"/>
    <w:tmpl w:val="9A3C7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4699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5B53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77AAE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350"/>
    <w:multiLevelType w:val="hybridMultilevel"/>
    <w:tmpl w:val="EA5A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3FC4"/>
    <w:multiLevelType w:val="hybridMultilevel"/>
    <w:tmpl w:val="07F6DB02"/>
    <w:lvl w:ilvl="0" w:tplc="632638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069"/>
    <w:rsid w:val="000166EF"/>
    <w:rsid w:val="000B5099"/>
    <w:rsid w:val="000E02AC"/>
    <w:rsid w:val="001169AD"/>
    <w:rsid w:val="00295265"/>
    <w:rsid w:val="00360069"/>
    <w:rsid w:val="004D7D93"/>
    <w:rsid w:val="00527CA1"/>
    <w:rsid w:val="005B4270"/>
    <w:rsid w:val="005E4004"/>
    <w:rsid w:val="00687ADF"/>
    <w:rsid w:val="006B0322"/>
    <w:rsid w:val="006D2F7E"/>
    <w:rsid w:val="008008BC"/>
    <w:rsid w:val="008D3C97"/>
    <w:rsid w:val="00962C4C"/>
    <w:rsid w:val="009B370B"/>
    <w:rsid w:val="00A33B3F"/>
    <w:rsid w:val="00A64B2E"/>
    <w:rsid w:val="00B84295"/>
    <w:rsid w:val="00B865AB"/>
    <w:rsid w:val="00BB7532"/>
    <w:rsid w:val="00CF570B"/>
    <w:rsid w:val="00D077E0"/>
    <w:rsid w:val="00D47359"/>
    <w:rsid w:val="00E05B74"/>
    <w:rsid w:val="00F1598B"/>
    <w:rsid w:val="00F64927"/>
    <w:rsid w:val="00F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0069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60069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Pogrubienie">
    <w:name w:val="Strong"/>
    <w:basedOn w:val="Domylnaczcionkaakapitu"/>
    <w:qFormat/>
    <w:rsid w:val="00360069"/>
    <w:rPr>
      <w:b/>
      <w:bCs/>
    </w:rPr>
  </w:style>
  <w:style w:type="paragraph" w:styleId="Akapitzlist">
    <w:name w:val="List Paragraph"/>
    <w:basedOn w:val="Normalny"/>
    <w:uiPriority w:val="34"/>
    <w:qFormat/>
    <w:rsid w:val="00360069"/>
    <w:pPr>
      <w:ind w:left="720"/>
      <w:contextualSpacing/>
    </w:pPr>
  </w:style>
  <w:style w:type="paragraph" w:customStyle="1" w:styleId="Style19">
    <w:name w:val="Style19"/>
    <w:basedOn w:val="Normalny"/>
    <w:uiPriority w:val="99"/>
    <w:rsid w:val="008D3C97"/>
    <w:pPr>
      <w:widowControl w:val="0"/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lang w:bidi="pa-IN"/>
    </w:rPr>
  </w:style>
  <w:style w:type="character" w:customStyle="1" w:styleId="FontStyle19">
    <w:name w:val="Font Style19"/>
    <w:basedOn w:val="Domylnaczcionkaakapitu"/>
    <w:rsid w:val="008D3C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9">
    <w:name w:val="Font Style49"/>
    <w:basedOn w:val="Domylnaczcionkaakapitu"/>
    <w:rsid w:val="008D3C97"/>
    <w:rPr>
      <w:rFonts w:ascii="Verdana" w:hAnsi="Verdana" w:cs="Verdana" w:hint="default"/>
      <w:color w:val="000000"/>
      <w:sz w:val="16"/>
      <w:szCs w:val="16"/>
    </w:rPr>
  </w:style>
  <w:style w:type="character" w:customStyle="1" w:styleId="Znak">
    <w:name w:val="Znak"/>
    <w:basedOn w:val="Domylnaczcionkaakapitu"/>
    <w:rsid w:val="008D3C97"/>
    <w:rPr>
      <w:b/>
      <w:bCs/>
      <w:sz w:val="32"/>
      <w:szCs w:val="24"/>
      <w:u w:val="doub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Józef Zawiślak</cp:lastModifiedBy>
  <cp:revision>6</cp:revision>
  <cp:lastPrinted>2013-11-20T13:02:00Z</cp:lastPrinted>
  <dcterms:created xsi:type="dcterms:W3CDTF">2013-06-10T08:41:00Z</dcterms:created>
  <dcterms:modified xsi:type="dcterms:W3CDTF">2013-11-20T13:04:00Z</dcterms:modified>
</cp:coreProperties>
</file>